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6" w:rsidRPr="009F3825" w:rsidRDefault="003626F6">
      <w:pPr>
        <w:rPr>
          <w:rFonts w:ascii="Arial" w:hAnsi="Arial" w:cs="Arial"/>
          <w:sz w:val="28"/>
          <w:szCs w:val="28"/>
          <w:lang w:val="mk-MK"/>
        </w:rPr>
      </w:pPr>
    </w:p>
    <w:p w:rsidR="00972EAE" w:rsidRDefault="00130E0C" w:rsidP="009F3825">
      <w:pPr>
        <w:ind w:righ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</w:t>
      </w:r>
      <w:r w:rsidR="00F7488B">
        <w:rPr>
          <w:rFonts w:ascii="Arial" w:hAnsi="Arial" w:cs="Arial"/>
          <w:sz w:val="28"/>
          <w:szCs w:val="28"/>
          <w:lang w:val="mk-MK"/>
        </w:rPr>
        <w:t>Согласно член 42, став 5 од „</w:t>
      </w:r>
      <w:r w:rsidR="00F7488B" w:rsidRPr="00F7488B">
        <w:rPr>
          <w:rFonts w:ascii="Arial" w:hAnsi="Arial" w:cs="Arial"/>
          <w:b/>
          <w:sz w:val="28"/>
          <w:szCs w:val="28"/>
          <w:lang w:val="mk-MK"/>
        </w:rPr>
        <w:t>Закон за просторно</w:t>
      </w:r>
      <w:r w:rsidR="00F7488B">
        <w:rPr>
          <w:rFonts w:ascii="Arial" w:hAnsi="Arial" w:cs="Arial"/>
          <w:b/>
          <w:sz w:val="28"/>
          <w:szCs w:val="28"/>
          <w:lang w:val="mk-MK"/>
        </w:rPr>
        <w:t xml:space="preserve"> и урбанистичко планирање“ („Сл.весник на РМ“</w:t>
      </w:r>
      <w:r w:rsidR="00F7488B" w:rsidRPr="00F7488B">
        <w:rPr>
          <w:rFonts w:ascii="Arial" w:hAnsi="Arial" w:cs="Arial"/>
          <w:b/>
          <w:sz w:val="28"/>
          <w:szCs w:val="28"/>
          <w:lang w:val="mk-MK"/>
        </w:rPr>
        <w:t>бр.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199 / 2014,44/15,44/15,193/15,</w:t>
      </w:r>
      <w:r w:rsidR="0088729B">
        <w:rPr>
          <w:rFonts w:ascii="Arial" w:hAnsi="Arial" w:cs="Arial"/>
          <w:caps/>
          <w:kern w:val="36"/>
          <w:sz w:val="28"/>
          <w:szCs w:val="28"/>
        </w:rPr>
        <w:t xml:space="preserve"> 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31/16,</w:t>
      </w:r>
      <w:r w:rsidR="00F7488B" w:rsidRPr="00F7488B">
        <w:rPr>
          <w:rFonts w:ascii="Arial" w:hAnsi="Arial" w:cs="Arial"/>
          <w:caps/>
          <w:kern w:val="36"/>
          <w:sz w:val="28"/>
          <w:szCs w:val="28"/>
          <w:lang w:val="mk-MK"/>
        </w:rPr>
        <w:t>99/16,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163/16,64/18,168/18)</w:t>
      </w:r>
      <w:r w:rsidR="00F7488B">
        <w:rPr>
          <w:rFonts w:ascii="Arial" w:hAnsi="Arial" w:cs="Arial"/>
          <w:caps/>
          <w:kern w:val="36"/>
          <w:sz w:val="28"/>
          <w:szCs w:val="28"/>
          <w:lang w:val="mk-MK"/>
        </w:rPr>
        <w:t>,</w:t>
      </w:r>
      <w:r w:rsidR="00F7488B">
        <w:rPr>
          <w:rFonts w:ascii="Arial" w:hAnsi="Arial" w:cs="Arial"/>
          <w:b/>
          <w:sz w:val="28"/>
          <w:szCs w:val="28"/>
          <w:lang w:val="mk-MK"/>
        </w:rPr>
        <w:t xml:space="preserve">донесениот Урбанистички План за село </w:t>
      </w:r>
      <w:r>
        <w:rPr>
          <w:rFonts w:ascii="Arial" w:hAnsi="Arial" w:cs="Arial"/>
          <w:b/>
          <w:sz w:val="28"/>
          <w:szCs w:val="28"/>
          <w:highlight w:val="yellow"/>
          <w:u w:val="single"/>
          <w:lang w:val="mk-MK"/>
        </w:rPr>
        <w:t>НОВО СЕЛО</w:t>
      </w:r>
      <w:r w:rsidR="00F7488B" w:rsidRPr="009F3825">
        <w:rPr>
          <w:rFonts w:ascii="Arial" w:hAnsi="Arial" w:cs="Arial"/>
          <w:b/>
          <w:sz w:val="28"/>
          <w:szCs w:val="28"/>
          <w:highlight w:val="yellow"/>
          <w:u w:val="single"/>
          <w:lang w:val="mk-MK"/>
        </w:rPr>
        <w:t>,</w:t>
      </w:r>
      <w:r w:rsidR="00F7488B" w:rsidRPr="009F382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 </w:t>
      </w:r>
      <w:r w:rsidR="00F7488B">
        <w:rPr>
          <w:rFonts w:ascii="Arial" w:hAnsi="Arial" w:cs="Arial"/>
          <w:b/>
          <w:sz w:val="28"/>
          <w:szCs w:val="28"/>
          <w:lang w:val="mk-MK"/>
        </w:rPr>
        <w:t>општина Желино, донесувачот го објавува на својата</w:t>
      </w:r>
      <w:r w:rsidR="00F7488B">
        <w:rPr>
          <w:rFonts w:ascii="Arial" w:hAnsi="Arial" w:cs="Arial"/>
          <w:b/>
          <w:sz w:val="28"/>
          <w:szCs w:val="28"/>
          <w:lang w:val="sq-AL"/>
        </w:rPr>
        <w:t xml:space="preserve"> Veb</w:t>
      </w:r>
      <w:r w:rsidR="00F7488B">
        <w:rPr>
          <w:rFonts w:ascii="Arial" w:hAnsi="Arial" w:cs="Arial"/>
          <w:b/>
          <w:sz w:val="28"/>
          <w:szCs w:val="28"/>
          <w:lang w:val="mk-MK"/>
        </w:rPr>
        <w:t xml:space="preserve"> 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3626F6" w:rsidRDefault="003626F6">
      <w:pPr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 xml:space="preserve">Në bazë të nenit 42,paragrafi 5 nga “Ligji për planifikim hapsinorë dhe urbanistik”(“Gaz. Zyrtare e RM-së”nr. 199/2014,44/15,193/15,31/ 16,99 /16,163/16,64/18,168/18),Planin e sjellur urbanistik për fshatin </w:t>
      </w:r>
      <w:r w:rsidR="009F3825" w:rsidRPr="009F3825">
        <w:rPr>
          <w:rFonts w:ascii="Arial" w:hAnsi="Arial" w:cs="Arial"/>
          <w:b/>
          <w:sz w:val="28"/>
          <w:szCs w:val="28"/>
          <w:u w:val="single"/>
          <w:lang w:val="sq-AL"/>
        </w:rPr>
        <w:t xml:space="preserve"> </w:t>
      </w:r>
      <w:r w:rsidR="00130E0C">
        <w:rPr>
          <w:rFonts w:ascii="Arial" w:hAnsi="Arial" w:cs="Arial"/>
          <w:b/>
          <w:sz w:val="28"/>
          <w:szCs w:val="28"/>
          <w:u w:val="single"/>
          <w:lang w:val="sq-AL"/>
        </w:rPr>
        <w:t xml:space="preserve"> </w:t>
      </w:r>
      <w:r w:rsidR="00130E0C">
        <w:rPr>
          <w:rFonts w:ascii="Arial" w:hAnsi="Arial" w:cs="Arial"/>
          <w:b/>
          <w:sz w:val="28"/>
          <w:szCs w:val="28"/>
          <w:highlight w:val="yellow"/>
          <w:u w:val="single"/>
          <w:lang w:val="sq-AL"/>
        </w:rPr>
        <w:t>NOVO</w:t>
      </w:r>
      <w:r w:rsidR="00130E0C">
        <w:rPr>
          <w:rFonts w:ascii="Arial" w:hAnsi="Arial" w:cs="Arial"/>
          <w:b/>
          <w:sz w:val="28"/>
          <w:szCs w:val="28"/>
          <w:highlight w:val="yellow"/>
          <w:u w:val="single"/>
          <w:lang w:val="sq-AL"/>
        </w:rPr>
        <w:br/>
        <w:t>SELLË</w:t>
      </w:r>
      <w:r w:rsidRPr="009F3825">
        <w:rPr>
          <w:rFonts w:ascii="Arial" w:hAnsi="Arial" w:cs="Arial"/>
          <w:b/>
          <w:sz w:val="28"/>
          <w:szCs w:val="28"/>
          <w:highlight w:val="yellow"/>
          <w:u w:val="single"/>
          <w:lang w:val="sq-AL"/>
        </w:rPr>
        <w:t>,</w:t>
      </w:r>
      <w:r w:rsidR="0088729B">
        <w:rPr>
          <w:rFonts w:ascii="Arial" w:hAnsi="Arial" w:cs="Arial"/>
          <w:b/>
          <w:sz w:val="28"/>
          <w:szCs w:val="28"/>
          <w:lang w:val="sq-AL"/>
        </w:rPr>
        <w:t xml:space="preserve"> </w:t>
      </w:r>
      <w:r>
        <w:rPr>
          <w:rFonts w:ascii="Arial" w:hAnsi="Arial" w:cs="Arial"/>
          <w:b/>
          <w:sz w:val="28"/>
          <w:szCs w:val="28"/>
          <w:lang w:val="sq-AL"/>
        </w:rPr>
        <w:t>komuna e Zhelinës,miratuesi e publikon në web faqen e tij.</w:t>
      </w:r>
      <w:bookmarkStart w:id="0" w:name="_GoBack"/>
      <w:bookmarkEnd w:id="0"/>
    </w:p>
    <w:sectPr w:rsidR="003626F6" w:rsidRPr="003626F6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7488B"/>
    <w:rsid w:val="00130E0C"/>
    <w:rsid w:val="003626F6"/>
    <w:rsid w:val="005F2A78"/>
    <w:rsid w:val="00621046"/>
    <w:rsid w:val="006F591A"/>
    <w:rsid w:val="00842BF2"/>
    <w:rsid w:val="0088729B"/>
    <w:rsid w:val="00972EAE"/>
    <w:rsid w:val="009F3825"/>
    <w:rsid w:val="00B30316"/>
    <w:rsid w:val="00F11962"/>
    <w:rsid w:val="00F7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2019-10-25T06:46:00Z</dcterms:created>
  <dcterms:modified xsi:type="dcterms:W3CDTF">2020-01-20T08:58:00Z</dcterms:modified>
</cp:coreProperties>
</file>